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E7C344">
      <w:pPr>
        <w:ind w:right="-525" w:rightChars="-250"/>
        <w:jc w:val="left"/>
        <w:rPr>
          <w:rFonts w:hint="default" w:ascii="方正小标宋简体" w:hAnsi="新宋体" w:eastAsia="方正小标宋简体" w:cs="方正小标宋简体"/>
          <w:color w:val="FF0000"/>
          <w:spacing w:val="24"/>
          <w:w w:val="60"/>
          <w:sz w:val="96"/>
          <w:szCs w:val="96"/>
        </w:rPr>
      </w:pPr>
      <w:r>
        <w:rPr>
          <w:rFonts w:ascii="方正小标宋简体" w:hAnsi="新宋体" w:eastAsia="方正小标宋简体" w:cs="方正小标宋简体"/>
          <w:color w:val="FF0000"/>
          <w:spacing w:val="24"/>
          <w:w w:val="60"/>
          <w:kern w:val="0"/>
          <w:sz w:val="96"/>
          <w:szCs w:val="96"/>
          <w:lang w:bidi="ar"/>
        </w:rPr>
        <w:t>湖南大众传媒职业技术学院文件</w:t>
      </w:r>
    </w:p>
    <w:p w14:paraId="0610E1F9">
      <w:pPr>
        <w:jc w:val="center"/>
        <w:rPr>
          <w:rFonts w:hint="default" w:ascii="仿宋_GB2312" w:hAnsi="宋体" w:eastAsia="仿宋_GB2312" w:cs="仿宋_GB2312"/>
          <w:kern w:val="0"/>
          <w:sz w:val="32"/>
          <w:szCs w:val="32"/>
          <w:lang w:bidi="ar"/>
        </w:rPr>
      </w:pPr>
    </w:p>
    <w:p w14:paraId="11468138">
      <w:pPr>
        <w:jc w:val="center"/>
        <w:rPr>
          <w:rFonts w:hint="default" w:ascii="仿宋_GB2312" w:eastAsia="仿宋_GB2312" w:cs="仿宋_GB2312"/>
          <w:sz w:val="32"/>
          <w:szCs w:val="32"/>
        </w:rPr>
      </w:pPr>
      <w:r>
        <w:rPr>
          <w:rFonts w:ascii="仿宋_GB2312" w:hAnsi="宋体" w:eastAsia="仿宋_GB2312" w:cs="仿宋_GB2312"/>
          <w:kern w:val="0"/>
          <w:sz w:val="32"/>
          <w:szCs w:val="32"/>
          <w:lang w:bidi="ar"/>
        </w:rPr>
        <w:t>湘传媒发〔2024〕30号</w:t>
      </w:r>
    </w:p>
    <w:p w14:paraId="0F470E61">
      <w:pPr>
        <w:spacing w:after="312" w:afterLines="100" w:line="240" w:lineRule="atLeast"/>
        <w:jc w:val="center"/>
        <w:rPr>
          <w:rFonts w:hint="default"/>
        </w:rPr>
      </w:pP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-53975</wp:posOffset>
                </wp:positionH>
                <wp:positionV relativeFrom="paragraph">
                  <wp:posOffset>175895</wp:posOffset>
                </wp:positionV>
                <wp:extent cx="5554345" cy="0"/>
                <wp:effectExtent l="0" t="19050" r="8255" b="19050"/>
                <wp:wrapSquare wrapText="bothSides"/>
                <wp:docPr id="1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4345" cy="0"/>
                        </a:xfrm>
                        <a:prstGeom prst="line">
                          <a:avLst/>
                        </a:prstGeom>
                        <a:ln w="3810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5" o:spid="_x0000_s1026" o:spt="20" style="position:absolute;left:0pt;margin-left:-4.25pt;margin-top:13.85pt;height:0pt;width:437.35pt;mso-wrap-distance-bottom:0pt;mso-wrap-distance-left:9pt;mso-wrap-distance-right:9pt;mso-wrap-distance-top:0pt;z-index:251659264;mso-width-relative:page;mso-height-relative:page;" filled="f" stroked="t" coordsize="21600,21600" o:gfxdata="UEsDBAoAAAAAAIdO4kAAAAAAAAAAAAAAAAAEAAAAZHJzL1BLAwQUAAAACACHTuJA3MEpS9sAAAAI&#10;AQAADwAAAGRycy9kb3ducmV2LnhtbE2PQU/CQBCF7yb+h82YeDGwpYmlKd0SY2JEOQDFxHBbumPb&#10;0J2tu1vAf+8SDnp8817e+yafn3XHjmhda0jAZBwBQ6qMaqkW8LF9GaXAnJekZGcIBfygg3lxe5PL&#10;TJkTbfBY+pqFEnKZFNB432ecu6pBLd3Y9EjB+zJWSx+krbmy8hTKdcfjKEq4li2FhUb2+NxgdSgH&#10;LUCv9BPfLV+H0q7f3j+/l4v14WEhxP3dJJoB83j2f2G44Ad0KALT3gykHOsEjNLHkBQQT6fAgp8m&#10;SQxsfz3wIuf/Hyh+AVBLAwQUAAAACACHTuJA1s7XC9YBAADOAwAADgAAAGRycy9lMm9Eb2MueG1s&#10;rVNNb9swDL0P6H8QdG/stPVQGHF6aJZdii3Ath/ASLItQF8Q1Tj596PkNN26Sw7zQaYk8pHvkVo9&#10;Ha1hBxVRe9fx5aLmTDnhpXZDx3/93N4+coYJnATjner4SSF/Wt98Wk2hVXd+9EaqyAjEYTuFjo8p&#10;hbaqUIzKAi58UI4uex8tJNrGoZIRJkK3prqr68/V5KMM0QuFSKeb+ZKfEeM1gL7vtVAbL16tcmlG&#10;jcpAIko46oB8XarteyXS975HlZjpODFNZaUkZO/zWq1X0A4RwqjFuQS4poQPnCxoR0kvUBtIwF6j&#10;/gfKahE9+j4thLfVTKQoQiyW9QdtfowQVOFCUmO4iI7/D1Z8O+wi05ImgTMHlhr+op1iTVZmCtiS&#10;w7PbxfMOwy5mmsc+2vwnAuxY1Dxd1FTHxAQdNk3zcP/QcCbe7qr3wBAxfVXesmx03FDOoh8cXjBR&#10;MnJ9c8l5jGNTx+8flzU1TgCNXU/tJtMGKh3dUILRGy232pgcgnHYP5vIDkCt325r+jInAv7LLWfZ&#10;AI6zX7mah2JUIL84ydIpkCiO3gLPNVglOTOKnk62CBDaBNpc40mpjaMKsqyzkNnae3kq+pZzanOp&#10;8TySeY7+3Jfo92e4/g1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BKBAAAW0NvbnRlbnRfVHlwZXNdLnhtbFBLAQIUAAoAAAAAAIdO4kAAAAAAAAAA&#10;AAAAAAAGAAAAAAAAAAAAEAAAACwDAABfcmVscy9QSwECFAAUAAAACACHTuJAihRmPNEAAACUAQAA&#10;CwAAAAAAAAABACAAAABQAwAAX3JlbHMvLnJlbHNQSwECFAAKAAAAAACHTuJAAAAAAAAAAAAAAAAA&#10;BAAAAAAAAAAAABAAAAAAAAAAZHJzL1BLAQIUABQAAAAIAIdO4kDcwSlL2wAAAAgBAAAPAAAAAAAA&#10;AAEAIAAAACIAAABkcnMvZG93bnJldi54bWxQSwECFAAUAAAACACHTuJA1s7XC9YBAADOAwAADgAA&#10;AAAAAAABACAAAAAqAQAAZHJzL2Uyb0RvYy54bWxQSwUGAAAAAAYABgBZAQAAcgUAAAAA&#10;">
                <v:fill on="f" focussize="0,0"/>
                <v:stroke weight="3pt" color="#FF0000" joinstyle="round"/>
                <v:imagedata o:title=""/>
                <o:lock v:ext="edit" aspectratio="f"/>
                <w10:wrap type="square"/>
              </v:line>
            </w:pict>
          </mc:Fallback>
        </mc:AlternateContent>
      </w:r>
    </w:p>
    <w:p w14:paraId="28133A4A">
      <w:pPr>
        <w:spacing w:after="312" w:afterLines="100" w:line="700" w:lineRule="exact"/>
        <w:jc w:val="center"/>
        <w:rPr>
          <w:rFonts w:hint="default" w:ascii="方正小标宋简体" w:eastAsia="方正小标宋简体" w:hAnsiTheme="minorEastAsia"/>
          <w:spacing w:val="-20"/>
          <w:sz w:val="44"/>
          <w:szCs w:val="44"/>
        </w:rPr>
      </w:pPr>
      <w:r>
        <w:rPr>
          <w:rFonts w:ascii="方正小标宋简体" w:eastAsia="方正小标宋简体" w:hAnsiTheme="minorEastAsia"/>
          <w:spacing w:val="-20"/>
          <w:sz w:val="44"/>
          <w:szCs w:val="44"/>
        </w:rPr>
        <w:t>关于公布2024年项目库第一批入库</w:t>
      </w:r>
    </w:p>
    <w:p w14:paraId="15AFCCE1">
      <w:pPr>
        <w:spacing w:after="312" w:afterLines="100" w:line="700" w:lineRule="exact"/>
        <w:jc w:val="center"/>
        <w:rPr>
          <w:rFonts w:hint="default" w:ascii="方正小标宋简体" w:eastAsia="方正小标宋简体" w:hAnsiTheme="minorEastAsia"/>
          <w:spacing w:val="-20"/>
          <w:sz w:val="44"/>
          <w:szCs w:val="44"/>
        </w:rPr>
      </w:pPr>
      <w:r>
        <w:rPr>
          <w:rFonts w:ascii="方正小标宋简体" w:eastAsia="方正小标宋简体" w:hAnsiTheme="minorEastAsia"/>
          <w:spacing w:val="-20"/>
          <w:sz w:val="44"/>
          <w:szCs w:val="44"/>
        </w:rPr>
        <w:t>项目名单的通知</w:t>
      </w:r>
    </w:p>
    <w:p w14:paraId="65FFF599">
      <w:pPr>
        <w:pStyle w:val="4"/>
        <w:spacing w:line="560" w:lineRule="exact"/>
        <w:rPr>
          <w:rFonts w:hint="default" w:ascii="Times New Roman" w:hAnsi="Times New Roman" w:eastAsia="仿宋_GB2312"/>
          <w:sz w:val="32"/>
          <w:szCs w:val="32"/>
        </w:rPr>
      </w:pPr>
      <w:r>
        <w:rPr>
          <w:rFonts w:hint="default" w:ascii="Times New Roman" w:hAnsi="Times New Roman" w:eastAsia="仿宋_GB2312"/>
          <w:color w:val="000000"/>
          <w:sz w:val="32"/>
          <w:szCs w:val="32"/>
        </w:rPr>
        <w:t>各</w:t>
      </w:r>
      <w:r>
        <w:rPr>
          <w:rFonts w:hint="default" w:ascii="Times New Roman" w:hAnsi="Times New Roman" w:eastAsia="仿宋_GB2312"/>
          <w:sz w:val="32"/>
          <w:szCs w:val="32"/>
        </w:rPr>
        <w:t>二级学院、处（部、室），附属小学</w:t>
      </w:r>
      <w:r>
        <w:rPr>
          <w:rFonts w:hint="default" w:ascii="Times New Roman" w:hAnsi="Times New Roman" w:eastAsia="仿宋_GB2312"/>
          <w:color w:val="000000"/>
          <w:sz w:val="32"/>
          <w:szCs w:val="32"/>
        </w:rPr>
        <w:t>：</w:t>
      </w:r>
    </w:p>
    <w:p w14:paraId="26CB3849">
      <w:pPr>
        <w:spacing w:line="560" w:lineRule="exact"/>
        <w:ind w:firstLine="640" w:firstLineChars="200"/>
        <w:rPr>
          <w:rFonts w:hint="default" w:ascii="Times New Roman" w:hAnsi="Times New Roman" w:eastAsia="仿宋_GB2312"/>
          <w:sz w:val="32"/>
          <w:szCs w:val="32"/>
        </w:rPr>
      </w:pPr>
      <w:r>
        <w:rPr>
          <w:rFonts w:hint="default" w:ascii="Times New Roman" w:hAnsi="Times New Roman" w:eastAsia="仿宋_GB2312"/>
          <w:sz w:val="32"/>
          <w:szCs w:val="32"/>
        </w:rPr>
        <w:t>根据学校《关于开展2024年项目库建设工作的通知》要求，经部门申请、项目绩效评价工作小组会议审议，</w:t>
      </w:r>
      <w:r>
        <w:rPr>
          <w:rFonts w:ascii="Times New Roman" w:hAnsi="Times New Roman" w:eastAsia="仿宋_GB2312"/>
          <w:sz w:val="32"/>
          <w:szCs w:val="32"/>
        </w:rPr>
        <w:t>学校</w:t>
      </w:r>
      <w:r>
        <w:rPr>
          <w:rFonts w:hint="default" w:ascii="Times New Roman" w:hAnsi="Times New Roman" w:eastAsia="仿宋_GB2312"/>
          <w:sz w:val="32"/>
          <w:szCs w:val="32"/>
        </w:rPr>
        <w:t>党委会审定，现公布2024年项目库第一批入库项目名单（具体名单见附件）。</w:t>
      </w:r>
    </w:p>
    <w:p w14:paraId="2D0EB80A">
      <w:pPr>
        <w:spacing w:line="560" w:lineRule="exact"/>
        <w:ind w:firstLine="640" w:firstLineChars="200"/>
        <w:rPr>
          <w:rFonts w:hint="default" w:ascii="Times New Roman" w:hAnsi="Times New Roman" w:eastAsia="仿宋_GB2312"/>
          <w:sz w:val="32"/>
          <w:szCs w:val="32"/>
        </w:rPr>
      </w:pPr>
      <w:r>
        <w:rPr>
          <w:rFonts w:hint="default" w:ascii="Times New Roman" w:hAnsi="Times New Roman" w:eastAsia="仿宋_GB2312"/>
          <w:sz w:val="32"/>
          <w:szCs w:val="32"/>
        </w:rPr>
        <w:t>请有关部门和项目负责人按照项目实施方案，有序开展项目建设，按期保质保量完成建设任务。</w:t>
      </w:r>
    </w:p>
    <w:p w14:paraId="4B0E5557">
      <w:pPr>
        <w:spacing w:line="560" w:lineRule="exact"/>
        <w:ind w:firstLine="640" w:firstLineChars="200"/>
        <w:rPr>
          <w:rFonts w:hint="default" w:ascii="Times New Roman" w:hAnsi="Times New Roman" w:eastAsia="仿宋_GB2312"/>
          <w:sz w:val="32"/>
          <w:szCs w:val="32"/>
        </w:rPr>
      </w:pPr>
    </w:p>
    <w:p w14:paraId="1AB1E7E7">
      <w:pPr>
        <w:spacing w:line="560" w:lineRule="exact"/>
        <w:ind w:firstLine="480" w:firstLineChars="150"/>
        <w:rPr>
          <w:rFonts w:hint="default" w:ascii="Times New Roman" w:hAnsi="Times New Roman" w:eastAsia="仿宋_GB2312"/>
          <w:sz w:val="32"/>
          <w:szCs w:val="32"/>
        </w:rPr>
      </w:pPr>
      <w:r>
        <w:rPr>
          <w:rFonts w:hint="default" w:ascii="Times New Roman" w:hAnsi="Times New Roman" w:eastAsia="仿宋_GB2312"/>
          <w:sz w:val="32"/>
          <w:szCs w:val="32"/>
        </w:rPr>
        <w:t>附件：学校2024年项目库第一批入库项目名单</w:t>
      </w:r>
    </w:p>
    <w:p w14:paraId="06B70A92">
      <w:pPr>
        <w:spacing w:line="560" w:lineRule="exact"/>
        <w:jc w:val="left"/>
        <w:rPr>
          <w:rFonts w:hint="default" w:ascii="Times New Roman" w:hAnsi="Times New Roman" w:eastAsia="仿宋_GB2312"/>
          <w:sz w:val="32"/>
          <w:szCs w:val="32"/>
        </w:rPr>
      </w:pPr>
    </w:p>
    <w:p w14:paraId="1A96F5A5">
      <w:pPr>
        <w:spacing w:line="560" w:lineRule="exact"/>
        <w:ind w:left="5863" w:leftChars="2030" w:hanging="1600" w:hangingChars="500"/>
        <w:jc w:val="left"/>
        <w:rPr>
          <w:rFonts w:hint="default" w:ascii="Times New Roman" w:hAnsi="Times New Roman" w:eastAsia="仿宋_GB2312"/>
          <w:sz w:val="32"/>
          <w:szCs w:val="32"/>
        </w:rPr>
      </w:pPr>
      <w:r>
        <w:rPr>
          <w:rFonts w:hint="default" w:ascii="Times New Roman" w:hAnsi="Times New Roman" w:eastAsia="仿宋_GB2312"/>
          <w:sz w:val="32"/>
          <w:szCs w:val="32"/>
        </w:rPr>
        <w:t>湖南大众传媒职业技术学院                                                          2024年4月8日</w:t>
      </w:r>
    </w:p>
    <w:p w14:paraId="53A3FE85">
      <w:pPr>
        <w:widowControl/>
        <w:spacing w:line="520" w:lineRule="exact"/>
        <w:ind w:firstLine="280" w:firstLineChars="100"/>
        <w:jc w:val="left"/>
        <w:rPr>
          <w:rFonts w:hint="default" w:ascii="仿宋_GB2312" w:hAnsi="仿宋_GB2312" w:eastAsia="仿宋_GB2312" w:cs="仿宋_GB2312"/>
          <w:color w:val="000000"/>
          <w:spacing w:val="-20"/>
          <w:sz w:val="32"/>
          <w:szCs w:val="32"/>
        </w:rPr>
      </w:pPr>
    </w:p>
    <w:p w14:paraId="0D0A0C14">
      <w:pPr>
        <w:widowControl/>
        <w:spacing w:line="520" w:lineRule="exact"/>
        <w:ind w:firstLine="200" w:firstLineChars="100"/>
        <w:jc w:val="left"/>
        <w:rPr>
          <w:rFonts w:hint="default" w:ascii="仿宋_GB2312" w:hAnsi="仿宋_GB2312" w:eastAsia="仿宋_GB2312" w:cs="仿宋_GB2312"/>
          <w:color w:val="000000"/>
          <w:spacing w:val="-20"/>
          <w:sz w:val="32"/>
          <w:szCs w:val="32"/>
        </w:rPr>
      </w:pPr>
      <w:r>
        <w:rPr>
          <w:rFonts w:ascii="宋体" w:hAnsi="宋体" w:cs="宋体"/>
          <w:kern w:val="0"/>
          <w:sz w:val="20"/>
          <w:szCs w:val="20"/>
          <w:lang w:bidi="a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53340</wp:posOffset>
                </wp:positionV>
                <wp:extent cx="5600700" cy="0"/>
                <wp:effectExtent l="0" t="6350" r="0" b="6350"/>
                <wp:wrapNone/>
                <wp:docPr id="4" name="直线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2" o:spid="_x0000_s1026" o:spt="20" style="position:absolute;left:0pt;margin-left:0pt;margin-top:4.2pt;height:0pt;width:441pt;z-index:251660288;mso-width-relative:page;mso-height-relative:page;" filled="f" stroked="t" coordsize="21600,21600" o:gfxdata="UEsDBAoAAAAAAIdO4kAAAAAAAAAAAAAAAAAEAAAAZHJzL1BLAwQUAAAACACHTuJA+lyTPNMAAAAE&#10;AQAADwAAAGRycy9kb3ducmV2LnhtbE2Py07DMBBF90j8gzVI7KjTCIEV4nQBqioQm7ZIbKfJEKeN&#10;x2nsPvh7BjZ0eXRH954pZ2ffqyONsQtsYTrJQBHXoem4tfCxnt8ZUDEhN9gHJgvfFGFWXV+VWDTh&#10;xEs6rlKrpIRjgRZcSkOhdawdeYyTMBBL9hVGj0lwbHUz4knKfa/zLHvQHjuWBYcDPTuqd6uDt4Av&#10;i2X6NPnbY/fq3rfr+X7hzN7a25tp9gQq0Tn9H8OvvqhDJU6bcOAmqt6CPJIsmHtQEhqTC2/+WFel&#10;vpSvfgBQSwMEFAAAAAgAh07iQL4fRafdAQAA0AMAAA4AAABkcnMvZTJvRG9jLnhtbK1TS44TMRDd&#10;I3EHy3vSPREMqJXOLCYMGwSRgANU/Om25J9cnnRyFq7Big3HmWtQdmcyMGyyoBfucrnqVb3n8urm&#10;4Czbq4Qm+J5fLVrOlBdBGj/0/NvXu1fvOMMMXoINXvX8qJDfrF++WE2xU8swBitVYgTisZtiz8ec&#10;Y9c0KEblABchKk+HOiQHmbZpaGSCidCdbZZte91MIcmYglCI5N3Mh/yEmC4BDFoboTZB3Dvl84ya&#10;lIVMlHA0Efm6dqu1Evmz1qgysz0nprmuVITsXVmb9Qq6IUEcjTi1AJe08IyTA+Op6BlqAxnYfTL/&#10;QDkjUsCg80IE18xEqiLE4qp9ps2XEaKqXEhqjGfR8f/Bik/7bWJG9vw1Zx4cXfjD9x8PP3+xZdFm&#10;ithRyK3fptMO4zYVogedXPkTBXaoeh7PeqpDZoKcb67b9m1LUovHs+YpMSbMH1RwrBg9t8YXqtDB&#10;/iNmKkahjyHFbT2baFyXMx7Q4Gm6cIJ2kZpHP9RkDNbIO2NtScE07G5tYnsol1+/womA/worVTaA&#10;4xxXj+axGBXI916yfIwki6fXwEsPTknOrKLHUywChC6DsZdEUmnrqYMi6yxksXZBHqu+1U8XXXs8&#10;DWWZpD/3NfvpIa5/A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PpckzzTAAAABAEAAA8AAAAAAAAA&#10;AQAgAAAAIgAAAGRycy9kb3ducmV2LnhtbFBLAQIUABQAAAAIAIdO4kC+H0Wn3QEAANADAAAOAAAA&#10;AAAAAAEAIAAAACIBAABkcnMvZTJvRG9jLnhtbFBLBQYAAAAABgAGAFkBAABx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cs="宋体"/>
          <w:kern w:val="0"/>
          <w:sz w:val="20"/>
          <w:szCs w:val="20"/>
          <w:lang w:bidi="a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369570</wp:posOffset>
                </wp:positionV>
                <wp:extent cx="5600700" cy="0"/>
                <wp:effectExtent l="0" t="4445" r="0" b="5080"/>
                <wp:wrapNone/>
                <wp:docPr id="2" name="直线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3" o:spid="_x0000_s1026" o:spt="20" style="position:absolute;left:0pt;margin-left:0pt;margin-top:29.1pt;height:0pt;width:441pt;z-index:251661312;mso-width-relative:page;mso-height-relative:page;" filled="f" stroked="t" coordsize="21600,21600" o:gfxdata="UEsDBAoAAAAAAIdO4kAAAAAAAAAAAAAAAAAEAAAAZHJzL1BLAwQUAAAACACHTuJAdPlBjtMAAAAG&#10;AQAADwAAAGRycy9kb3ducmV2LnhtbE2PQU/DMAyF70j8h8hIu7F0nUClNJ02JG4ItIE4Z41pqiVO&#10;12Rd4ddjxAGOfu/5+XO1mrwTIw6xC6RgMc9AIDXBdNQqeHt9vC5AxKTJaBcIFXxihFV9eVHp0oQz&#10;bXHcpVZwCcVSK7Ap9aWUsbHodZyHHom9jzB4nXgcWmkGfeZy72SeZbfS6474gtU9PlhsDruTZ4zD&#10;8vlltO/rp61xLnbH6W7ztVFqdrXI7kEknNJfGH7weQdqZtqHE5konAJ+JCm4KXIQ7BZFzsL+V5B1&#10;Jf/j199QSwMEFAAAAAgAh07iQLbBsTjgAQAAzwMAAA4AAABkcnMvZTJvRG9jLnhtbK1TzY7TMBC+&#10;I/EOlu802a66QNR0D1vKBUEl4AGmtpNY8p883qZ9Fl6DExceZ1+DsdPtwnLpYXNwxuOZb+b7PF7e&#10;HqxhexVRe9fyq1nNmXLCS+36ln//tnnzjjNM4CQY71TLjwr57er1q+UYGjX3gzdSRUYgDpsxtHxI&#10;KTRVhWJQFnDmg3J02PloIdE29pWMMBK6NdW8rm+q0UcZohcKkbzr6ZCfEOMlgL7rtFBrL+6tcmlC&#10;jcpAIko46IB8VbrtOiXSl65DlZhpOTFNZaUiZO/yWq2W0PQRwqDFqQW4pIVnnCxoR0XPUGtIwO6j&#10;/g/KahE9+i7NhLfVRKQoQiyu6mfafB0gqMKFpMZwFh1fDlZ83m8j07Llc84cWLrwhx8/H379ZtdZ&#10;mzFgQyF3bhtPOwzbmIkeumjznyiwQ9HzeNZTHRIT5Fzc1PXbmqQWj2fVU2KImD4qb1k2Wm60y1Sh&#10;gf0nTFSMQh9Dsts4Nrb8/WK+IDiguevovsm0gXpH15dc9EbLjTYmZ2Dsd3cmsj3Q3W/KlykR7j9h&#10;ucgacJjiytE0FYMC+cFJlo6BVHH0GHhuwSrJmVH0drJFgNAk0OaSSCptHHWQVZ10zNbOy2ORt/jp&#10;nkuPp5nMg/T3vmQ/vcPV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EwEAABbQ29udGVudF9UeXBlc10ueG1sUEsBAhQACgAAAAAAh07iQAAAAAAA&#10;AAAAAAAAAAYAAAAAAAAAAAAQAAAALgMAAF9yZWxzL1BLAQIUABQAAAAIAIdO4kCKFGY80QAAAJQB&#10;AAALAAAAAAAAAAEAIAAAAFIDAABfcmVscy8ucmVsc1BLAQIUAAoAAAAAAIdO4kAAAAAAAAAAAAAA&#10;AAAEAAAAAAAAAAAAEAAAAAAAAABkcnMvUEsBAhQAFAAAAAgAh07iQHT5QY7TAAAABgEAAA8AAAAA&#10;AAAAAQAgAAAAIgAAAGRycy9kb3ducmV2LnhtbFBLAQIUABQAAAAIAIdO4kC2wbE44AEAAM8DAAAO&#10;AAAAAAAAAAEAIAAAACIBAABkcnMvZTJvRG9jLnhtbFBLBQYAAAAABgAGAFkBAAB0BQAAAAA=&#10;">
                <v:fill on="f" focussize="0,0"/>
                <v:stroke color="#FFFFFF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宋体" w:hAnsi="宋体" w:cs="宋体"/>
          <w:kern w:val="0"/>
          <w:sz w:val="20"/>
          <w:szCs w:val="20"/>
          <w:lang w:bidi="a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345440</wp:posOffset>
                </wp:positionV>
                <wp:extent cx="5600700" cy="0"/>
                <wp:effectExtent l="0" t="6350" r="0" b="6350"/>
                <wp:wrapNone/>
                <wp:docPr id="3" name="直线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007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线 4" o:spid="_x0000_s1026" o:spt="20" style="position:absolute;left:0pt;margin-left:0pt;margin-top:27.2pt;height:0pt;width:441pt;z-index:251662336;mso-width-relative:page;mso-height-relative:page;" filled="f" stroked="t" coordsize="21600,21600" o:gfxdata="UEsDBAoAAAAAAIdO4kAAAAAAAAAAAAAAAAAEAAAAZHJzL1BLAwQUAAAACACHTuJA/yqegtUAAAAG&#10;AQAADwAAAGRycy9kb3ducmV2LnhtbE2PzU7DMBCE70i8g7VI3KjTqIAV4vQAqioQl7ZIXLfJEgfi&#10;dRq7P7w9iziU48ysZr4t5yffqwONsQtsYTrJQBHXoem4tfC2WdwYUDEhN9gHJgvfFGFeXV6UWDTh&#10;yCs6rFOrpIRjgRZcSkOhdawdeYyTMBBL9hFGj0nk2OpmxKOU+17nWXanPXYsCw4HenRUf6333gI+&#10;LVfp3eQv992ze/3cLHZLZ3bWXl9NswdQiU7pfAy/+IIOlTBtw56bqHoL8kiycDubgZLUmFyM7Z+h&#10;q1L/x69+AFBLAwQUAAAACACHTuJA/itTnt0BAADQAwAADgAAAGRycy9lMm9Eb2MueG1srVNLchMx&#10;EN1TxR1U2uOZGAjUlMdZxIQNBa4iHKCtj0dV+pVa8dhn4Rqs2HCcXIOWxnEg2XiRWWhare7X/Z5a&#10;i6u9s2ynEprge34xazlTXgRp/LbnP25v3nzkDDN4CTZ41fODQn61fP1qMcZOzcMQrFSJEYjHbow9&#10;H3KOXdOgGJQDnIWoPB3qkBxk2qZtIxOMhO5sM2/by2YMScYUhEIk72o65EfEdA5g0NoItQrizimf&#10;J9SkLGSihIOJyJe1W62VyN+0RpWZ7TkxzXWlImRvytosF9BtE8TBiGMLcE4LTzg5MJ6KnqBWkIHd&#10;JfMMyhmRAgadZyK4ZiJSFSEWF+0Tbb4PEFXlQlJjPImOLwcrvu7WiRnZ87eceXB04fc/f93//sPe&#10;FW3GiB2FXPt1Ou4wrlMhutfJlT9RYPuq5+Gkp9pnJsj5/rJtP7QktXg4ax4TY8L8WQXHitFza3yh&#10;Ch3svmCmYhT6EFLc1rORxnU+4QENnqYLJ2gXqXn025qMwRp5Y6wtKZi2m2ub2A7K5devcCLg/8JK&#10;lRXgMMXVo2ksBgXyk5csHyLJ4uk18NKDU5Izq+jxFIsAoctg7DmRVNp66qDIOglZrE2Qh6pv9dNF&#10;1x6PQ1km6d99zX58iMu/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SwQAAFtDb250ZW50X1R5cGVzXS54bWxQSwECFAAKAAAAAACHTuJAAAAAAAAA&#10;AAAAAAAABgAAAAAAAAAAABAAAAAtAwAAX3JlbHMvUEsBAhQAFAAAAAgAh07iQIoUZjzRAAAAlAEA&#10;AAsAAAAAAAAAAQAgAAAAUQMAAF9yZWxzLy5yZWxzUEsBAhQACgAAAAAAh07iQAAAAAAAAAAAAAAA&#10;AAQAAAAAAAAAAAAQAAAAAAAAAGRycy9QSwECFAAUAAAACACHTuJA/yqegtUAAAAGAQAADwAAAAAA&#10;AAABACAAAAAiAAAAZHJzL2Rvd25yZXYueG1sUEsBAhQAFAAAAAgAh07iQP4rU57dAQAA0AMAAA4A&#10;AAAAAAAAAQAgAAAAJAEAAGRycy9lMm9Eb2MueG1sUEsFBgAAAAAGAAYAWQEAAHM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仿宋_GB2312" w:hAnsi="仿宋_GB2312" w:eastAsia="仿宋_GB2312" w:cs="仿宋_GB2312"/>
          <w:color w:val="000000"/>
          <w:spacing w:val="-20"/>
          <w:kern w:val="0"/>
          <w:sz w:val="32"/>
          <w:szCs w:val="32"/>
          <w:lang w:bidi="ar"/>
        </w:rPr>
        <w:t>湖南大众传媒职业技术学院党政办公室     2024年4月9日印发</w:t>
      </w:r>
    </w:p>
    <w:p w14:paraId="4CE394BA">
      <w:pPr>
        <w:rPr>
          <w:rFonts w:hint="default" w:ascii="黑体" w:hAnsi="黑体" w:eastAsia="黑体" w:cs="黑体"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784672A5">
      <w:pPr>
        <w:rPr>
          <w:rFonts w:hint="default"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附件</w:t>
      </w:r>
    </w:p>
    <w:p w14:paraId="487866D0">
      <w:pPr>
        <w:jc w:val="center"/>
        <w:rPr>
          <w:rFonts w:hint="default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w:t>学校2024年项目库第一批入库项目名单</w:t>
      </w:r>
    </w:p>
    <w:tbl>
      <w:tblPr>
        <w:tblStyle w:val="2"/>
        <w:tblW w:w="13780" w:type="dxa"/>
        <w:tblInd w:w="91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906"/>
        <w:gridCol w:w="1637"/>
        <w:gridCol w:w="1745"/>
        <w:gridCol w:w="1541"/>
        <w:gridCol w:w="1145"/>
        <w:gridCol w:w="1405"/>
        <w:gridCol w:w="2743"/>
      </w:tblGrid>
      <w:tr w14:paraId="67DC54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D9A25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序号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CAE45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项目名称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BF21C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项目负责人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D08DA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项目管理部门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FC1C8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项目类别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5EF5319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经费预算 （万元）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EFBEB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建设周期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646EA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备  注</w:t>
            </w:r>
          </w:p>
        </w:tc>
      </w:tr>
      <w:tr w14:paraId="435AB7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DB08B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1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E81554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省属高校财政“十四五”基建专项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77804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刘彦姝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CDEAD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网络安全和信息化办公室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95C2A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专项经费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47C1C1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1040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BBE82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2024年4月—12月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F7D8C6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含学校监控升级改造80万</w:t>
            </w:r>
          </w:p>
        </w:tc>
      </w:tr>
      <w:tr w14:paraId="368C3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9705A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2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0B64A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2024年乡村振兴驻村点</w:t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br w:type="textWrapping"/>
            </w:r>
            <w:r>
              <w:rPr>
                <w:rFonts w:ascii="宋体" w:hAnsi="宋体" w:cs="宋体"/>
                <w:color w:val="000000"/>
                <w:kern w:val="0"/>
                <w:lang w:bidi="ar"/>
              </w:rPr>
              <w:t>帮扶建设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D343E3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驻村工作队队长（颜家水）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782784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组织人事部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9448C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专项经费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64C94F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100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B6768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2024年4月—12月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DE9B9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2024年乡村振兴帮扶专项</w:t>
            </w:r>
          </w:p>
        </w:tc>
      </w:tr>
      <w:tr w14:paraId="38CBEA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298A9">
            <w:pPr>
              <w:widowControl/>
              <w:jc w:val="center"/>
              <w:textAlignment w:val="center"/>
              <w:rPr>
                <w:rFonts w:hint="default" w:ascii="宋体" w:hAnsi="宋体"/>
                <w:color w:val="FF0000"/>
              </w:rPr>
            </w:pPr>
            <w:bookmarkStart w:id="0" w:name="_GoBack" w:colFirst="0" w:colLast="2"/>
            <w:r>
              <w:rPr>
                <w:rFonts w:ascii="宋体" w:hAnsi="宋体" w:cs="宋体"/>
                <w:color w:val="FF0000"/>
                <w:kern w:val="0"/>
              </w:rPr>
              <w:t>3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6F5BC">
            <w:pPr>
              <w:widowControl/>
              <w:jc w:val="center"/>
              <w:textAlignment w:val="center"/>
              <w:rPr>
                <w:rFonts w:hint="default" w:ascii="宋体" w:hAnsi="宋体"/>
                <w:color w:val="FF0000"/>
                <w:kern w:val="0"/>
              </w:rPr>
            </w:pPr>
            <w:r>
              <w:rPr>
                <w:rFonts w:ascii="宋体" w:hAnsi="宋体" w:cs="宋体"/>
                <w:color w:val="FF0000"/>
                <w:kern w:val="0"/>
                <w:lang w:bidi="ar"/>
              </w:rPr>
              <w:t>大学生创新创业基地建设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10875">
            <w:pPr>
              <w:widowControl/>
              <w:jc w:val="center"/>
              <w:textAlignment w:val="center"/>
              <w:rPr>
                <w:rFonts w:hint="default" w:ascii="宋体" w:hAnsi="宋体"/>
                <w:color w:val="FF0000"/>
                <w:kern w:val="0"/>
              </w:rPr>
            </w:pPr>
            <w:r>
              <w:rPr>
                <w:rFonts w:ascii="宋体" w:hAnsi="宋体" w:cs="宋体"/>
                <w:color w:val="FF0000"/>
                <w:kern w:val="0"/>
                <w:lang w:bidi="ar"/>
              </w:rPr>
              <w:t>覃伟丽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B3FA0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招生就业处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2174A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专项经费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B404A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80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E3CE5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2024年4月—12月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D946DF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财政厅专项孵化基地建设</w:t>
            </w:r>
          </w:p>
          <w:p w14:paraId="1EB09F06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专项</w:t>
            </w:r>
          </w:p>
        </w:tc>
      </w:tr>
      <w:bookmarkEnd w:id="0"/>
      <w:tr w14:paraId="0BC731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</w:trPr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596B9B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</w:rPr>
              <w:t>4</w:t>
            </w:r>
          </w:p>
        </w:tc>
        <w:tc>
          <w:tcPr>
            <w:tcW w:w="29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6BBCD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附属小学基础教育发展专项</w:t>
            </w:r>
          </w:p>
        </w:tc>
        <w:tc>
          <w:tcPr>
            <w:tcW w:w="16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292EE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任  健</w:t>
            </w:r>
          </w:p>
        </w:tc>
        <w:tc>
          <w:tcPr>
            <w:tcW w:w="17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8ABEB7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附属小学</w:t>
            </w:r>
          </w:p>
        </w:tc>
        <w:tc>
          <w:tcPr>
            <w:tcW w:w="1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DB72B2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专项经费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4BEAF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650</w:t>
            </w:r>
          </w:p>
        </w:tc>
        <w:tc>
          <w:tcPr>
            <w:tcW w:w="1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DCFA14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  <w:kern w:val="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2024年4月—12月</w:t>
            </w:r>
          </w:p>
        </w:tc>
        <w:tc>
          <w:tcPr>
            <w:tcW w:w="27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7E27A4">
            <w:pPr>
              <w:widowControl/>
              <w:jc w:val="center"/>
              <w:textAlignment w:val="center"/>
              <w:rPr>
                <w:rFonts w:hint="default" w:ascii="宋体" w:hAnsi="宋体"/>
                <w:color w:val="000000"/>
              </w:rPr>
            </w:pPr>
            <w:r>
              <w:rPr>
                <w:rFonts w:ascii="宋体" w:hAnsi="宋体" w:cs="宋体"/>
                <w:color w:val="000000"/>
                <w:kern w:val="0"/>
                <w:lang w:bidi="ar"/>
              </w:rPr>
              <w:t>基础教育发展专项</w:t>
            </w:r>
          </w:p>
        </w:tc>
      </w:tr>
    </w:tbl>
    <w:p w14:paraId="3527491C">
      <w:pPr>
        <w:rPr>
          <w:rFonts w:hint="default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F295F68-017F-401F-9EE9-D413548398C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E8578C34-6066-416E-8313-CB1E73E21772}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  <w:embedRegular r:id="rId3" w:fontKey="{1C5620C3-91F1-4CCC-9C78-31BD81AD8F2D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5C21F5B-91E3-4CA4-A71E-B4D3A4FD691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kYjcwYjFmMDM4MGNiNTU2MjAwMWM0MmJiNGJkMGYifQ=="/>
    <w:docVar w:name="KGWebUrl" w:val="http://220.168.55.211:9980/seeyon/officeservlet"/>
  </w:docVars>
  <w:rsids>
    <w:rsidRoot w:val="00172A27"/>
    <w:rsid w:val="00172A27"/>
    <w:rsid w:val="003C7E56"/>
    <w:rsid w:val="00D25D43"/>
    <w:rsid w:val="00FB5C56"/>
    <w:rsid w:val="04467D92"/>
    <w:rsid w:val="075010C9"/>
    <w:rsid w:val="081D6018"/>
    <w:rsid w:val="0B9E444D"/>
    <w:rsid w:val="0D3B4C56"/>
    <w:rsid w:val="0FA45ED0"/>
    <w:rsid w:val="12C30517"/>
    <w:rsid w:val="1303728B"/>
    <w:rsid w:val="13B54A2A"/>
    <w:rsid w:val="1D842FB4"/>
    <w:rsid w:val="1DD767CF"/>
    <w:rsid w:val="27B506FD"/>
    <w:rsid w:val="2B184F90"/>
    <w:rsid w:val="2C64684A"/>
    <w:rsid w:val="31A80AFF"/>
    <w:rsid w:val="330839F9"/>
    <w:rsid w:val="343843BC"/>
    <w:rsid w:val="38CB3937"/>
    <w:rsid w:val="38EF3C8A"/>
    <w:rsid w:val="3A3F3072"/>
    <w:rsid w:val="3BCB453B"/>
    <w:rsid w:val="3C247C8D"/>
    <w:rsid w:val="46F721FC"/>
    <w:rsid w:val="4B92038C"/>
    <w:rsid w:val="504870C6"/>
    <w:rsid w:val="50502D40"/>
    <w:rsid w:val="565E352C"/>
    <w:rsid w:val="5AAF04DD"/>
    <w:rsid w:val="5B6A33D2"/>
    <w:rsid w:val="5F261581"/>
    <w:rsid w:val="657B46A1"/>
    <w:rsid w:val="657D778E"/>
    <w:rsid w:val="665C61D4"/>
    <w:rsid w:val="6669074F"/>
    <w:rsid w:val="66F978FF"/>
    <w:rsid w:val="69253AB9"/>
    <w:rsid w:val="6F960C48"/>
    <w:rsid w:val="70EE492E"/>
    <w:rsid w:val="71EE4E64"/>
    <w:rsid w:val="739F5E1F"/>
    <w:rsid w:val="76312C11"/>
    <w:rsid w:val="7B280FA6"/>
    <w:rsid w:val="7C0028A7"/>
    <w:rsid w:val="7EA31FAB"/>
    <w:rsid w:val="7EDE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hint="eastAsia" w:ascii="等线" w:hAnsi="等线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1"/>
    <w:basedOn w:val="1"/>
    <w:autoRedefine/>
    <w:qFormat/>
    <w:uiPriority w:val="0"/>
    <w:pPr>
      <w:widowControl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490</Words>
  <Characters>546</Characters>
  <Lines>4</Lines>
  <Paragraphs>1</Paragraphs>
  <TotalTime>1</TotalTime>
  <ScaleCrop>false</ScaleCrop>
  <LinksUpToDate>false</LinksUpToDate>
  <CharactersWithSpaces>614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2024-04-09T08:57:00Z</dcterms:created>
  <dc:creator>陈灵</dc:creator>
  <cp:lastModifiedBy>陈灵</cp:lastModifiedBy>
  <cp:lastPrinted>2024-04-09T08:31:00Z</cp:lastPrinted>
  <dcterms:modified xsi:type="dcterms:W3CDTF">2024-10-29T08:28:00Z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31BDA00D0B1640EF9100419B891ADE41_13</vt:lpwstr>
  </property>
</Properties>
</file>